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E0" w:rsidRPr="002249E0" w:rsidRDefault="002249E0" w:rsidP="002249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Na temelju članka 118. stavak 2. Zakona o odgoju i obrazovanju u osnovnoj i srednjoj školi (Narodne novine 87./08., 86./09., 92./10., 105./10., 90/11., 05./12., 16/12.,</w:t>
      </w:r>
      <w:r w:rsidRPr="002249E0">
        <w:rPr>
          <w:rFonts w:ascii="Calibri" w:eastAsia="Times New Roman" w:hAnsi="Calibri" w:cs="Times New Roman"/>
        </w:rPr>
        <w:t xml:space="preserve"> 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86/12., 126/12., 94/13. i 152/14. ), članaka 58. Statuta Osnovne škole Sv. Filip i Jakov, a u svezi s člankom 21. Zakona o zaštiti od požara (NN 92./10.) i člankom 3. Pravilnika o sadržaju općeg akta iz područja zaštite od požara (NN 116./11.), Školski odbor na sjednici održanoj </w:t>
      </w:r>
      <w:r w:rsidR="00F92EEC">
        <w:rPr>
          <w:rFonts w:ascii="Times New Roman" w:eastAsia="Times New Roman" w:hAnsi="Times New Roman" w:cs="Times New Roman"/>
          <w:sz w:val="24"/>
          <w:szCs w:val="24"/>
        </w:rPr>
        <w:t>1. veljače 2016.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godine donio je </w:t>
      </w:r>
    </w:p>
    <w:p w:rsidR="002249E0" w:rsidRPr="002249E0" w:rsidRDefault="002249E0" w:rsidP="002249E0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249E0">
        <w:rPr>
          <w:rFonts w:ascii="Times New Roman" w:eastAsia="Times New Roman" w:hAnsi="Times New Roman" w:cs="Times New Roman"/>
          <w:b/>
          <w:sz w:val="32"/>
          <w:szCs w:val="32"/>
        </w:rPr>
        <w:t xml:space="preserve">PRAVILNIK 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9E0">
        <w:rPr>
          <w:rFonts w:ascii="Times New Roman" w:eastAsia="Times New Roman" w:hAnsi="Times New Roman" w:cs="Times New Roman"/>
          <w:b/>
          <w:sz w:val="28"/>
          <w:szCs w:val="28"/>
        </w:rPr>
        <w:t>O ZAŠTITI OD POŽARA</w:t>
      </w:r>
    </w:p>
    <w:p w:rsidR="002249E0" w:rsidRPr="002249E0" w:rsidRDefault="002249E0" w:rsidP="002249E0">
      <w:pPr>
        <w:pStyle w:val="Bezproreda"/>
      </w:pPr>
    </w:p>
    <w:p w:rsidR="002249E0" w:rsidRPr="002249E0" w:rsidRDefault="002249E0" w:rsidP="002249E0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TEMELJNE ODREDBE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1.</w:t>
      </w:r>
    </w:p>
    <w:p w:rsidR="002249E0" w:rsidRPr="002249E0" w:rsidRDefault="002249E0" w:rsidP="002249E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Pravilnikom o zaštiti od požara (u daljem tekstu: Pravilnik) u Osnovnoj školi  Sv. Filip i Jakov (u daljem tekstu: Škola) uređuje se organiziranje, provođenje i unapređivanje zaštite od požara u unutarnjem i vanjskom prostoru Škole.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2.</w:t>
      </w:r>
    </w:p>
    <w:p w:rsidR="002249E0" w:rsidRPr="002249E0" w:rsidRDefault="002249E0" w:rsidP="002249E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Škola provodi zaštitu od požara radi sigurnog i nesmetanog boravka i rada djelatnika, učenika te drugih osoba u prostoru Škole.</w:t>
      </w:r>
    </w:p>
    <w:p w:rsidR="002249E0" w:rsidRPr="002249E0" w:rsidRDefault="002249E0" w:rsidP="002249E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Provođenje zaštite od požara sastavni je dio radnih obveza djelatnika Škole. Treće osobe za vrijeme boravka u Školi dužne su se u svezi sa zaštitom od požara pridržavati mjera i naloga djelatnika Škole.</w:t>
      </w:r>
    </w:p>
    <w:p w:rsidR="002249E0" w:rsidRPr="002249E0" w:rsidRDefault="002249E0" w:rsidP="002249E0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Svaka osoba koja boravi u Školi, dužna je djelovati na način kojim se ne može izazvati požar.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Odredbe ovoga Pravilnika primjenjuju se u skladu sa zakonom, provedbenim propisima, planovima zaštite od požara, odlukama jedinice lokalne i područne (regionalne) samouprave i općim aktima Škole.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4.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Mjere i sredstva za provođenje zaštite od požara utvrđuju se planom evakuacije, godišnjim planom i programom rada i financijskim planom Škole.</w:t>
      </w:r>
    </w:p>
    <w:p w:rsidR="002249E0" w:rsidRDefault="002249E0" w:rsidP="002249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USTROJSTVO I NAČIN PROVOĐENJA MJERA ZAŠTITE OD POŽARA, BROJ, RADNO MJESTO I STRUČNA SPREMA OSOBE ZADUŽENE ZA OBAVLJANJE POSLOVA ZAŠTITE OD POŽARA 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5.</w:t>
      </w:r>
    </w:p>
    <w:p w:rsidR="002249E0" w:rsidRPr="002249E0" w:rsidRDefault="002249E0" w:rsidP="002249E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Poslove zaštite od požara i unapređenje stanja zaštite od požara obavlja ovlašteni djelatnik.</w:t>
      </w:r>
    </w:p>
    <w:p w:rsidR="002249E0" w:rsidRPr="002249E0" w:rsidRDefault="002249E0" w:rsidP="002249E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Djelatnik iz stavka 1. ovoga članka mora imati najmanje zvanje vatrogasca ili gimnazijsko obrazovanje, odnosno srednjoškolsko strukovno obrazovanje u četverogodišnjem trajanju i položen stručni ispit.</w:t>
      </w:r>
    </w:p>
    <w:p w:rsidR="002249E0" w:rsidRPr="002249E0" w:rsidRDefault="002249E0" w:rsidP="002249E0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Osobu iz stavka 1. ovoga članka imenuje ravnatelj Škole.</w:t>
      </w:r>
    </w:p>
    <w:p w:rsidR="002249E0" w:rsidRPr="002249E0" w:rsidRDefault="002249E0" w:rsidP="002249E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III. OBVEZE I ODGOVORNOSTI  U SVEZI S PROVEDBOM MJERA ZAŠTITE OD POŽARA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6.</w:t>
      </w:r>
    </w:p>
    <w:p w:rsidR="002249E0" w:rsidRPr="002249E0" w:rsidRDefault="002249E0" w:rsidP="002249E0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svezi s provedbom mjera zaštite od požara tijela i djelatnici Škole imaju obveze i odgovornosti.</w:t>
      </w:r>
    </w:p>
    <w:p w:rsidR="002249E0" w:rsidRPr="002249E0" w:rsidRDefault="002249E0" w:rsidP="002249E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Školski odbor: 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utvrđuje uvjete i sredstva za provođenje i unapređenje zaštite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obavlja druge poslove u skladu s općim aktima Škole.</w:t>
      </w:r>
    </w:p>
    <w:p w:rsidR="002249E0" w:rsidRPr="002249E0" w:rsidRDefault="002249E0" w:rsidP="002249E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Ravnatelj: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osigurava provođenje mjera u svezi sa zaštitom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osigurava upoznavanje djelatnika i učenika s opasnostima od požara u Školi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poduzima mjere za smanjenje nastanka i širenja požara, kao i mjere za unapređenje stanja zaštite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skrbi o osiguranju sredstava i opreme za dojavu, gašenje i sprječavanje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donosi pravila o ponašanju osoba koje borave u Školi kod nastanka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organizira spašavanje djelatnika, učenika i drugih osoba u slučaju nastanka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utvrđuje obrasce koji za vođenje evidencije iz članka 3</w:t>
      </w:r>
      <w:r w:rsidR="002412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>. ovoga Pravilnika nisu utvrđeni provedbenim propisima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izvješćuje osnivača Škole o mjerama za zaštitu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obavlja druge poslove u svezi sa zaštitom od požara prema propisima, planovima i općim aktima Škole.</w:t>
      </w:r>
    </w:p>
    <w:p w:rsidR="002249E0" w:rsidRPr="002249E0" w:rsidRDefault="002249E0" w:rsidP="002249E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Djelatnik iz članka 5. ovoga Pravilnika: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skrbi o provođenju mjera i unapređenja stanja zaštite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ispituje podatke o uporabi sredstava koja su u svezi sa zaštitom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neposredno nadzire rad djelatnika kod obavljanja poslova u svezi sa zaštitom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izvješćuje ravnatelja o uočenim problemima, nepravilnostima i propustima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surađuje s ovlaštenikom zaštite na radu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nadzire ispravnost i način uporabe opreme, strojeva i uređaja u svezi sa zaštitom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dogovoru s ravnateljem i ovlaštenikom zaštite na radu organizira praktične vježbe za možebitnu evakuaciju i spašavanje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predlaže školskom odboru i ravnatelju donošenje mjera u svezi sa zaštitom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obavlja druge poslove utvrđene propisima i općim aktima Škole.</w:t>
      </w:r>
    </w:p>
    <w:p w:rsidR="002249E0" w:rsidRPr="002249E0" w:rsidRDefault="002249E0" w:rsidP="002249E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Djelatnici Škole su obvezni: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raditi i ponašati se tako da ne izazovu požar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provoditi i pridržavati se propisanih mjera zaštite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upozoravati na opasnost od požara do kojega bi moglo doći zbog nedostataka na građevinama, strojevima, opremi, instalacijama i sl.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svladati program osposobljavanja za provedbu preventivnih mjera zaštite od požara, gašenje požara i spašavanje ljudi i imovine ugroženih požarom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obavljati svoje poslove u skladu s pravilima koja onemogućuju izazivanje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možebitne kvarove na uređajima i instalacijama kojima se služe tijekom rada, prijaviti ravnatelju ili djelatniku iz članka 5. ovoga Pravilnika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neposredno sudjelovati u gašenju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obavljati druge poslove i ispunjavati obveze utvrđene propisima, planovima i općim aktima Škole.</w:t>
      </w:r>
    </w:p>
    <w:p w:rsidR="002249E0" w:rsidRPr="002249E0" w:rsidRDefault="002249E0" w:rsidP="002249E0">
      <w:pPr>
        <w:ind w:left="1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IV. OBVEZE I ODGOVORNOSTI OSOBA S POSEBNIM OVLASTIMA U PROVEDBI  MJERA  ZAŠTITE OD POŽARA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7.</w:t>
      </w:r>
    </w:p>
    <w:p w:rsidR="002249E0" w:rsidRPr="002249E0" w:rsidRDefault="002249E0" w:rsidP="002249E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provedbu mjera zaštite od požara ovlašten je i odgovoran ravnatelj.</w:t>
      </w:r>
    </w:p>
    <w:p w:rsidR="002249E0" w:rsidRPr="002249E0" w:rsidRDefault="002249E0" w:rsidP="002249E0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Ravnatelj je ovlašten i odgovoran za organiziranje zaštite od požara prema propisima, planovima i aktima iz područja zaštite od požara.</w:t>
      </w:r>
    </w:p>
    <w:p w:rsidR="002249E0" w:rsidRPr="002249E0" w:rsidRDefault="002249E0" w:rsidP="002249E0">
      <w:pPr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V. UNUTARNJA  KONTROLA  PROVEDBE  MJERA ZAŠTITE OD POŽARA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8.</w:t>
      </w:r>
    </w:p>
    <w:p w:rsidR="002249E0" w:rsidRPr="002249E0" w:rsidRDefault="002249E0" w:rsidP="002249E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Unutarnju kontrolu provedbe mjera zaštite od požara obavlja ravnatelj ili osoba koju on opunomoći.</w:t>
      </w:r>
    </w:p>
    <w:p w:rsidR="002249E0" w:rsidRPr="002249E0" w:rsidRDefault="002249E0" w:rsidP="002249E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Unutarnja kontrola provodi se: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neposrednim izvidom provođenja mjera zaštite od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davanjem potrebnih uputa i naloga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pribavljanjem pisanih izvješća.</w:t>
      </w:r>
    </w:p>
    <w:p w:rsidR="002249E0" w:rsidRPr="002249E0" w:rsidRDefault="002249E0" w:rsidP="002249E0">
      <w:pPr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Ravnatelj ili osoba koja provodi unutarnju kontrolu, dužna je surađivati s inspektorom zaštite od požara</w:t>
      </w:r>
    </w:p>
    <w:p w:rsidR="002249E0" w:rsidRDefault="002249E0" w:rsidP="002249E0">
      <w:pPr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VI. UPOZNAVANJE DJELATNIKA I KORISNIKA S OPASNOSTIMA I OPĆIM MJERAMA ZAŠTITE OD POŽARA PRIGODOM STUPANJA NA RAD ILI PROMJENE MJESTA RADA TE VOĐENJE EVIDENCIJE O TOME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9.</w:t>
      </w:r>
    </w:p>
    <w:p w:rsidR="002249E0" w:rsidRPr="002249E0" w:rsidRDefault="002249E0" w:rsidP="002249E0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Ravnatelj ili djelatnik iz članka 5. ovoga Pravilnika dužan je djelatnike Škole prigodom stupanja na rad ili kod promjene</w:t>
      </w:r>
      <w:r w:rsidRPr="002249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>mjesta rada upoznati s opasnostima od požara ili općim mjerama zaštite od požara na određenom mjestu rada.</w:t>
      </w:r>
    </w:p>
    <w:p w:rsidR="002249E0" w:rsidRPr="002249E0" w:rsidRDefault="002249E0" w:rsidP="002249E0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Ravnatelj ili djelatnik iz članka 5. ovoga Pravilnika dužan je izvijestiti o opasnostima i mjerama zaštite od požara djelatnike i osobe koje borave u Školi o vremenu obavljanja određenih radova od strane drugih osoba.</w:t>
      </w:r>
    </w:p>
    <w:p w:rsidR="002249E0" w:rsidRPr="002249E0" w:rsidRDefault="002249E0" w:rsidP="002249E0">
      <w:pPr>
        <w:numPr>
          <w:ilvl w:val="0"/>
          <w:numId w:val="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Svi djelatnici Škole moraju biti obaviješteni o mjestu na kojemu se nalazi glavni ventil za otvaranje-zatvaranje vode u građevini te glavna sklopka za isključivanje električne energije odnosno plina.</w:t>
      </w:r>
    </w:p>
    <w:p w:rsidR="00F92EEC" w:rsidRDefault="00F92EEC" w:rsidP="00F92EEC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10.</w:t>
      </w:r>
    </w:p>
    <w:p w:rsidR="002249E0" w:rsidRPr="002249E0" w:rsidRDefault="002249E0" w:rsidP="002249E0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Djelatnici Škole dužni su uključiti se u program osposobljavanja pučanstva za provedbu preventivnih mjera zaštite od požara, gašenje požara i spašavanja ljudi i imovine ugroženih požarom.</w:t>
      </w:r>
    </w:p>
    <w:p w:rsidR="002249E0" w:rsidRPr="002249E0" w:rsidRDefault="002249E0" w:rsidP="002249E0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Raspored upućivanja djelatnika na osposobljavanje iz stavka 1. ovoga članka utvrđuje ravnatelj.</w:t>
      </w:r>
    </w:p>
    <w:p w:rsidR="002249E0" w:rsidRPr="002249E0" w:rsidRDefault="002249E0" w:rsidP="002249E0">
      <w:pPr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Evidencija odnosno preslika isprave o osposobljenosti iz stavka 1. ovoga članka čuva se u dosjeu djelatnika.</w:t>
      </w:r>
    </w:p>
    <w:p w:rsidR="00F92EEC" w:rsidRDefault="00F92EEC" w:rsidP="00F92EEC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11.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Učitelji/nastavnici i stručni suradnici trebaju upoznati roditelje i učenike s općim mjerama zaštite od požara te mjerama zaštite od požara u prostorima Škole.</w:t>
      </w: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VII. UPOZNAVANJE  DJELATNIKA  ZA  RUKOVANJE  PRIRUČNOM OPREMOM  I SREDSTVIMA ZA DOJAVU I GAŠENJE POČETNIH POŽARA, PERIODIČNE PROVJERE ZNANJA I VOĐENJE EVIDENCIJE O TOME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Članak 12.</w:t>
      </w:r>
    </w:p>
    <w:p w:rsidR="002249E0" w:rsidRPr="002249E0" w:rsidRDefault="002249E0" w:rsidP="002249E0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upoznavanje djelatnika za rukovanje priručnom opremom i sredstvima za dojavu i gašenje početnih požara obvezan je i odgovoran djelatnik iz članka 5. ovoga Pravilnika.</w:t>
      </w:r>
    </w:p>
    <w:p w:rsidR="002249E0" w:rsidRPr="002249E0" w:rsidRDefault="002249E0" w:rsidP="002249E0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Upoznavanje djelatnika prema stavku 1. provodi se dostavom odgovarajućih pisanih obavijesti i neposredno.</w:t>
      </w:r>
    </w:p>
    <w:p w:rsidR="002249E0" w:rsidRPr="002249E0" w:rsidRDefault="002249E0" w:rsidP="002249E0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Vrijeme provođenja upoznavanja djelatnika prema stavcima 1. i 2. ovoga članka i vrijeme provjere znanja određuje se godišnjim planom i programom.</w:t>
      </w:r>
    </w:p>
    <w:p w:rsidR="002249E0" w:rsidRPr="002249E0" w:rsidRDefault="002249E0" w:rsidP="002249E0">
      <w:pPr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VIII. OSPOSOBLJAVANJE DJELATNIKA ZA RAD NA RADNIM MJESTIMA S POVEĆANIM OPASNOSTIMA ZA NASTANAK I MOGUĆE POSLJEDICE OD POŽARA ILI EKSPLOZIJE I VOĐENJE EVIDENCIJE O TOME</w:t>
      </w:r>
    </w:p>
    <w:p w:rsidR="00F92EEC" w:rsidRPr="002249E0" w:rsidRDefault="00F92EEC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2249E0" w:rsidRPr="002249E0" w:rsidRDefault="002249E0" w:rsidP="002249E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Djelatnici koji rade na radnim mjestima s povećanim opasnostima osposobljavaju se u svezi s možebitnim nastankom požara i njegovim posljedicama ili eksplozijama prije stupanja na rad, a provjera znanja obavlja se prema godišnjem planu i programu rada Škole.</w:t>
      </w:r>
    </w:p>
    <w:p w:rsidR="002249E0" w:rsidRPr="002249E0" w:rsidRDefault="002249E0" w:rsidP="002249E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Osposobljavanje djelatnika iz stavka 1. ovoga članka provodi djelatnik iz članka 5. ovoga Pravilnika i prema potrebi drugi stručnjaci.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14.</w:t>
      </w:r>
    </w:p>
    <w:p w:rsidR="002249E0" w:rsidRPr="002249E0" w:rsidRDefault="002249E0" w:rsidP="002249E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Osposobljavanjem iz članka 1</w:t>
      </w:r>
      <w:r w:rsidR="005254C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>. ovoga Pravilnika djelatnik mora steći najmanje znanje: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- o ispravnoj uporabi uređaja (sredstava) za gašenje požara koji se nalazi u Školi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- o ispravnoj uporabi opreme, strojeva i uređaja na radnom mjestu s povećanom    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 opasnosti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- o aktiviranju sustava za uzbunjivanje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- o isključivanju primarnog izvora napajanja (struja, plin) prostora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- o isključivanju ventilacijskog sustava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- o postupku evakuacije osoba iz prostora.</w:t>
      </w:r>
    </w:p>
    <w:p w:rsidR="002249E0" w:rsidRPr="002249E0" w:rsidRDefault="002249E0" w:rsidP="002249E0">
      <w:pPr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IX. SLUŽBE I OSOBE ZADUŽENE ZA ODRŽAVANJE OPREME I SREDSTAVA ZA DOJAVU I GAŠENJE POŽARA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15.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Održavanje u ispravnom stanju opreme i sredstava za dojavu i gašenje požara dužnost je djelatnika iz članka 5. ovoga Pravilnika.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Članak 16.</w:t>
      </w:r>
    </w:p>
    <w:p w:rsidR="002249E0" w:rsidRDefault="002249E0" w:rsidP="00F92EEC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Oprema (aparati) za dojavu požara treba se postaviti, održavati i rabiti prema odredbama Pravilnika o sustavima za dojavu požara.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17.</w:t>
      </w:r>
    </w:p>
    <w:p w:rsidR="002249E0" w:rsidRPr="002249E0" w:rsidRDefault="002249E0" w:rsidP="002249E0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Hidranti i </w:t>
      </w:r>
      <w:proofErr w:type="spellStart"/>
      <w:r w:rsidRPr="002249E0">
        <w:rPr>
          <w:rFonts w:ascii="Times New Roman" w:eastAsia="Times New Roman" w:hAnsi="Times New Roman" w:cs="Times New Roman"/>
          <w:sz w:val="24"/>
          <w:szCs w:val="24"/>
        </w:rPr>
        <w:t>hidrantna</w:t>
      </w:r>
      <w:proofErr w:type="spellEnd"/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mreža trebaju se redovno održavati tako da se:</w:t>
      </w:r>
    </w:p>
    <w:p w:rsidR="002249E0" w:rsidRPr="002249E0" w:rsidRDefault="002249E0" w:rsidP="002249E0">
      <w:pPr>
        <w:numPr>
          <w:ilvl w:val="0"/>
          <w:numId w:val="12"/>
        </w:num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svi hidranti obilježe oznakama</w:t>
      </w:r>
    </w:p>
    <w:p w:rsidR="002249E0" w:rsidRPr="002249E0" w:rsidRDefault="002249E0" w:rsidP="002249E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podzemni hidranti osiguraju propisanim poklopcem, a zidni hidranti osiguraju ormarićima</w:t>
      </w:r>
    </w:p>
    <w:p w:rsidR="002249E0" w:rsidRPr="002249E0" w:rsidRDefault="002249E0" w:rsidP="002249E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svaki zidni hidrant kompletira s jednim do dva kotura vatrogasnih cijevi promjera </w:t>
      </w:r>
      <w:smartTag w:uri="urn:schemas-microsoft-com:office:smarttags" w:element="metricconverter">
        <w:smartTagPr>
          <w:attr w:name="ProductID" w:val="52 mm"/>
        </w:smartTagPr>
        <w:r w:rsidRPr="002249E0">
          <w:rPr>
            <w:rFonts w:ascii="Times New Roman" w:eastAsia="Times New Roman" w:hAnsi="Times New Roman" w:cs="Times New Roman"/>
            <w:sz w:val="24"/>
            <w:szCs w:val="24"/>
          </w:rPr>
          <w:t>52 mm</w:t>
        </w:r>
      </w:smartTag>
      <w:r w:rsidRPr="002249E0">
        <w:rPr>
          <w:rFonts w:ascii="Times New Roman" w:eastAsia="Times New Roman" w:hAnsi="Times New Roman" w:cs="Times New Roman"/>
          <w:sz w:val="24"/>
          <w:szCs w:val="24"/>
        </w:rPr>
        <w:t>, s mlaznicom</w:t>
      </w:r>
    </w:p>
    <w:p w:rsidR="002249E0" w:rsidRPr="002249E0" w:rsidRDefault="002249E0" w:rsidP="002249E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najmanje jedanput mjesečno provjeri dostupnost svih hidranata, a otklanjanje uočenih kvarova povjeri stručnoj osobi</w:t>
      </w:r>
    </w:p>
    <w:p w:rsidR="002249E0" w:rsidRPr="002249E0" w:rsidRDefault="002249E0" w:rsidP="002249E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sve hidrante osigura tipska spojnica promjera 52 te nastavak istih  dimenzija</w:t>
      </w:r>
    </w:p>
    <w:p w:rsidR="002249E0" w:rsidRPr="002249E0" w:rsidRDefault="002249E0" w:rsidP="002249E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postavi vidna oznaka gdje se nalazi ventil  za zatvaranje i otvaranje vode u građevini.</w:t>
      </w:r>
    </w:p>
    <w:p w:rsidR="002249E0" w:rsidRPr="002249E0" w:rsidRDefault="002249E0" w:rsidP="002249E0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18.</w:t>
      </w:r>
    </w:p>
    <w:p w:rsidR="002249E0" w:rsidRPr="002249E0" w:rsidRDefault="002249E0" w:rsidP="002249E0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Vatrogasni aparati moraju se postaviti na uočljivim lako dostupnim mjestima, u blizini mogućeg izbijanja požara.</w:t>
      </w:r>
    </w:p>
    <w:p w:rsidR="002249E0" w:rsidRPr="002249E0" w:rsidRDefault="002249E0" w:rsidP="002249E0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Prijenosni aparati ne smiju se postaviti tako da im ručka za nošenje bude u visini iznad </w:t>
      </w:r>
      <w:smartTag w:uri="urn:schemas-microsoft-com:office:smarttags" w:element="metricconverter">
        <w:smartTagPr>
          <w:attr w:name="ProductID" w:val="1.5 m"/>
        </w:smartTagPr>
        <w:r w:rsidRPr="002249E0">
          <w:rPr>
            <w:rFonts w:ascii="Times New Roman" w:eastAsia="Times New Roman" w:hAnsi="Times New Roman" w:cs="Times New Roman"/>
            <w:sz w:val="24"/>
            <w:szCs w:val="24"/>
          </w:rPr>
          <w:t>1.5 m</w:t>
        </w:r>
      </w:smartTag>
      <w:r w:rsidRPr="00224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9E0" w:rsidRPr="002249E0" w:rsidRDefault="002249E0" w:rsidP="002249E0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Vatrogasni aparati moraju se stalno održavati.</w:t>
      </w:r>
    </w:p>
    <w:p w:rsidR="002249E0" w:rsidRPr="002249E0" w:rsidRDefault="002249E0" w:rsidP="002249E0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Održavanje vatrogasnih aparata obuhvaća: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redovni pregled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periodični servis.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19.</w:t>
      </w:r>
    </w:p>
    <w:p w:rsidR="002249E0" w:rsidRPr="002249E0" w:rsidRDefault="002249E0" w:rsidP="002249E0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Redovni pregled vatrogasnih aparata obavlja se najmanje jedanput u tri mjeseca, a provodi ga djelatnik iz članka 5. ovoga Pravilnika.</w:t>
      </w:r>
    </w:p>
    <w:p w:rsidR="002249E0" w:rsidRPr="002249E0" w:rsidRDefault="002249E0" w:rsidP="002249E0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Redovnim pregledom treba se utvrditi: 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označenost, uočljivost i dostupnost aparata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opće stanje aparata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kompletnost aparata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stanje plombe zatvarača odnosno ventila vatrogasnog aparata.</w:t>
      </w:r>
    </w:p>
    <w:p w:rsidR="002249E0" w:rsidRPr="002249E0" w:rsidRDefault="002249E0" w:rsidP="002249E0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Uočene nedostatke djelatnik treba sam otkloniti, a ako to nije moguće, otklanjanje nedostataka u dogovoru s ravnateljem treba povjeriti ovlaštenom servisu.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20.</w:t>
      </w:r>
    </w:p>
    <w:p w:rsidR="002249E0" w:rsidRPr="002249E0" w:rsidRDefault="002249E0" w:rsidP="002249E0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Periodični pregled vatrogasnih aparata obavlja se najmanje jedanput godišnje.</w:t>
      </w:r>
    </w:p>
    <w:p w:rsidR="002249E0" w:rsidRPr="002249E0" w:rsidRDefault="002249E0" w:rsidP="002249E0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Periodični pregled vatrogasnih aparata treba se povjeriti ovlaštenom servisu.</w:t>
      </w:r>
    </w:p>
    <w:p w:rsidR="002249E0" w:rsidRPr="002249E0" w:rsidRDefault="002249E0" w:rsidP="002249E0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Nakon završenog periodičnog pregleda svaki aparat treba označiti propisanom naljepnicom.</w:t>
      </w: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X. SLUŽBE I OSOBE ZADUŽENE ZA ODRŽAVANJE U ISPRAVNOM STANJU UREĐAJA I INSTALACIJA ČIJA NEISPRAVNOST MOŽE PROUZROČITI POŽAR ILI EKSPLOZIJU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21.</w:t>
      </w:r>
    </w:p>
    <w:p w:rsidR="002249E0" w:rsidRPr="002249E0" w:rsidRDefault="002249E0" w:rsidP="002249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Djelatnici iz članka 5. ovoga Pravilnika u suradnji s ovlaštenikom zaštite na radu dužni su redovno pratiti stanje uređaja i instalacija čija neispravnost može prouzročiti požar ili eksploziju prema procjeni ugroženosti od požara i eksplozije.</w:t>
      </w:r>
    </w:p>
    <w:p w:rsidR="002249E0" w:rsidRPr="002249E0" w:rsidRDefault="002249E0" w:rsidP="002249E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slučaju uočenih nepravilnosti djelatnici iz stavka 1. ovoga članka dužni su zatražiti pomoć od stručnjaka za procjenu ugroženosti od požara i eksplozije i ovlaštenog servisa.</w:t>
      </w:r>
    </w:p>
    <w:p w:rsidR="002249E0" w:rsidRPr="002249E0" w:rsidRDefault="002249E0" w:rsidP="002249E0">
      <w:pPr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 xml:space="preserve">XI. SLUŽBE I OSOBE ZADUŽENE ZA RAZRADU POSTUPAKA I PODUZIMANJA </w:t>
      </w:r>
      <w:r w:rsidRPr="002249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ODGOVARAJUĆIH ORGANIZACIJSKIH I TEHNIČKIH</w:t>
      </w: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 xml:space="preserve"> MJERA ZAŠTITE OD POŽARA U SLUČAJEVIMA PRIVREMENO POVEĆANOG POŽARNOG RIZIKA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2249E0" w:rsidRPr="002249E0" w:rsidRDefault="002249E0" w:rsidP="002249E0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slučaju privremenog povećanja požarnog rizika, za cijelo vrijeme njegovog trajanja, poduzimaju se dodatne, organizacijske i tehničke mjere zaštite od požara koje uključuju primjenu odgovarajuće opreme i sredstva za gašenje, a prema potrebi i osiguranje vatrogasnog dežurstva.</w:t>
      </w:r>
    </w:p>
    <w:p w:rsidR="002249E0" w:rsidRPr="002249E0" w:rsidRDefault="002249E0" w:rsidP="002249E0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Mjere iz stavka 1. ovoga članka trebaju se poduzeti na temelju izrađene prosudbe privremeno povećanog požarnog rizika, a osobito: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privremena mjesta pretakanja zapaljivih tekućina i plinova količina većih od onih utvrđenih propisom o držanju</w:t>
      </w:r>
      <w:r w:rsidRPr="002249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>zapaljivih tekućina i plinova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privremena mjesta zavarivanja i uporabe otvorenog plamena ili alata koji u uporabi iskre, u prostoru koji nije za to namijenjen, a postoji opasnost za nastanak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prostore za vrijeme obavljanja poslova ili događanja gdje se privremeno okuplja veći broj osoba (školske priredbe, sajmovi, izložbe i sl.).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23.</w:t>
      </w:r>
    </w:p>
    <w:p w:rsidR="002249E0" w:rsidRPr="002249E0" w:rsidRDefault="002249E0" w:rsidP="002249E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 potrebi provođenja mjera iz članka 22. ovoga Pravilnika ravnatelj ili djelatnici iz članka 5. ovoga Pravilnika dužni su se savjetovati sa stručnjacima o izradi procjene ugroženosti od požara i eksplozija.</w:t>
      </w:r>
    </w:p>
    <w:p w:rsidR="002249E0" w:rsidRPr="002249E0" w:rsidRDefault="002249E0" w:rsidP="002249E0">
      <w:pPr>
        <w:numPr>
          <w:ilvl w:val="0"/>
          <w:numId w:val="17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Potrebne mjere zaštite od požara u slučajevima privremeno povećanog požarnog rizika ovlaštena školska tijela dužna su u potpunosti provesti prema ocjeni stručnjaka iz stavka 1. ovoga članka.</w:t>
      </w:r>
    </w:p>
    <w:p w:rsidR="002249E0" w:rsidRPr="002249E0" w:rsidRDefault="002249E0" w:rsidP="002249E0">
      <w:pPr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XII. KRETANJE I PONAŠANJE U ŠKOLSKIM PROSTORIJAMA U SVEZI S OPASNOSTI OD POŽARA I EKSPLOZIJA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24.</w:t>
      </w:r>
    </w:p>
    <w:p w:rsidR="002249E0" w:rsidRPr="002249E0" w:rsidRDefault="002249E0" w:rsidP="002249E0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Školi na vidljivom mjestu u blizini ulaza moraju biti istaknute upute za slučaj nastanka požara i plan škole s označenim: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stubištem i izlaznim putovima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mjestima na kojima su smješteni vatrogasni aparati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mjestom  na kojem je smještena glavna sklopka za napajanje školskog prostora električnom energijom te glavni zatvarač za brzo zatvaranje dovoda plina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mjestom isključenja sustava ventilacije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mjestom smještaja vatrodojavne centrale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instalacijama i prostorijama povećanog rizika za nastanak požara.</w:t>
      </w:r>
    </w:p>
    <w:p w:rsidR="002249E0" w:rsidRPr="002249E0" w:rsidRDefault="002249E0" w:rsidP="002249E0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Svi izlazni putovi i vrata na izlaznim putovima moraju biti označeni odgovarajućim oznakama.</w:t>
      </w:r>
    </w:p>
    <w:p w:rsidR="002249E0" w:rsidRPr="002249E0" w:rsidRDefault="002249E0" w:rsidP="002249E0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Kod ulaza na kat mora biti istaknut pojednostavljeni plan kata.</w:t>
      </w:r>
    </w:p>
    <w:p w:rsidR="002249E0" w:rsidRPr="002249E0" w:rsidRDefault="002249E0" w:rsidP="002249E0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Upute iz stavka 1. ovoga članka moraju biti napisane na hrvatskom jeziku (i jeziku nacionalne manjine ako Škola izvodi nastavu na jeziku nacionalne manjine).</w:t>
      </w:r>
    </w:p>
    <w:p w:rsidR="002249E0" w:rsidRDefault="002249E0" w:rsidP="002249E0">
      <w:pPr>
        <w:ind w:left="70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25.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Djelatnicima Škole u svakom trenutku trebaju biti dostupne prostorije u kojima se nalaze: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glavna sklopka napajanja električnom energijom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uređaji za isključivanje sustava ventilacije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uređaji za </w:t>
      </w:r>
      <w:r w:rsidRPr="002249E0">
        <w:rPr>
          <w:rFonts w:ascii="Times New Roman" w:eastAsia="Times New Roman" w:hAnsi="Times New Roman" w:cs="Times New Roman"/>
          <w:color w:val="000000"/>
          <w:sz w:val="24"/>
          <w:szCs w:val="24"/>
        </w:rPr>
        <w:t>upravljanje stabilnim sustavima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za gašenje požara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uređaji za distribuciju vode na vertikalnom cjevovodu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vatrodojavne centrale.</w:t>
      </w:r>
    </w:p>
    <w:p w:rsidR="002249E0" w:rsidRPr="002249E0" w:rsidRDefault="002249E0" w:rsidP="002249E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XIII. USTROJSTVO MOTRENJA, JAVLJANJA I UZBUNJIVANJA O OPASNOSTIMA OD POŽARA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26.</w:t>
      </w:r>
    </w:p>
    <w:p w:rsidR="002249E0" w:rsidRP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Motrenje, javljanje i uzbunjivanje o opasnostima od požara ustrojava se u Školi u skladu s planovima zaštite od požara, odlukama tijela jedinica lokalne i područne (regionalne) samouprave i godišnjim planom i programom rada Škole.</w:t>
      </w:r>
    </w:p>
    <w:p w:rsid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XIV. MJERE ZABRANE I OGRANIČENJA IZ ZAŠTITE OD POŽARA TE PROSTORIJE I PROSTORI  NA KOJE SE ONE ODNOSE</w:t>
      </w:r>
    </w:p>
    <w:p w:rsid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27.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Mjesta odnosno prostorije u Školi gdje postoji vjerojatnost nastajanja i širenja požara, trebaju biti posebno označene.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Vatrogasni pristup Školi mora u svakom trenutku biti slobodan.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Na ulazima i izlazima u sigurnosni izlazni put moraju biti ugrađena vrata koja mogu imati najviše za 30 minuta manju otpornost od građevinskih elemenata sigurnosnog izlaznog puta u koji su ugrađeni, ali ne manje od 30 minuta.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Širina stubišta ne smije biti ni na kojem mjestu manja od širine ulaza kojim se ulazi na stubište.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2249E0">
        <w:rPr>
          <w:rFonts w:ascii="Times New Roman" w:eastAsia="Times New Roman" w:hAnsi="Times New Roman" w:cs="Times New Roman"/>
          <w:sz w:val="24"/>
          <w:szCs w:val="24"/>
        </w:rPr>
        <w:t>putevima</w:t>
      </w:r>
      <w:proofErr w:type="spellEnd"/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za izlaženje ne smiju se nalaziti predmeti koji pomažu širenju požara (goriva ambalaža, dijelovi namještaja, knjige, odjevni predmeti i sl.) i stvari koje bi mogle ometati izlaz osobama (različiti aparati, namještaj, roba i sl.).</w:t>
      </w:r>
    </w:p>
    <w:p w:rsidR="002249E0" w:rsidRP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Tavanski prostori moraju biti čisti i ne smiju se koristiti za držanje gorivih tvari.</w:t>
      </w:r>
    </w:p>
    <w:p w:rsidR="002249E0" w:rsidRDefault="002249E0" w:rsidP="002249E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Prostor oko hidranta mora biti stalno slobodan, a zimi se redovito treba čistiti snijeg s poklopca hidranta.</w:t>
      </w:r>
    </w:p>
    <w:p w:rsidR="00F92EEC" w:rsidRPr="002249E0" w:rsidRDefault="00F92EEC" w:rsidP="00F92EEC">
      <w:pPr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28.</w:t>
      </w:r>
    </w:p>
    <w:p w:rsidR="002249E0" w:rsidRDefault="002249E0" w:rsidP="002249E0">
      <w:pPr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primjenu odredaba iz članka 27. ovoga Pravilnika ovlašteni su i odgovorni ravnatelj i djelatnik iz članka 5. ovoga Pravilnika.</w:t>
      </w:r>
    </w:p>
    <w:p w:rsidR="002249E0" w:rsidRPr="002249E0" w:rsidRDefault="002249E0" w:rsidP="002249E0">
      <w:pPr>
        <w:pStyle w:val="Bezproreda"/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XV. POSTUPANJE DJELATNIKA U SLUČAJU NASTANKA POŽARA</w:t>
      </w:r>
    </w:p>
    <w:p w:rsidR="002249E0" w:rsidRDefault="002249E0" w:rsidP="002249E0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29.</w:t>
      </w:r>
    </w:p>
    <w:p w:rsidR="002249E0" w:rsidRPr="002249E0" w:rsidRDefault="002249E0" w:rsidP="002249E0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Svaki djelatnik koji zamijeti neposrednu opasnost od nastanka požara ili požar, dužan je u skladu s psihofizičkim sposobnostima pristupiti otklanjanju opasnosti, odnosno gašenju požara, vodeći pri tome računa da ne dovede u opasnost sebe ili druge osobe.</w:t>
      </w:r>
    </w:p>
    <w:p w:rsidR="002249E0" w:rsidRPr="002249E0" w:rsidRDefault="002249E0" w:rsidP="002249E0">
      <w:pPr>
        <w:numPr>
          <w:ilvl w:val="0"/>
          <w:numId w:val="2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Ako djelatnik iz stavka 1. ovoga članka ne uspije otkloniti opasnost odnosno ugasiti požar, dužan je obavijestiti Centar 112, najbližu vatrogasnu postrojbu, odnosno postupiti prema planu zaštite od požara.</w:t>
      </w:r>
    </w:p>
    <w:p w:rsidR="00F92EEC" w:rsidRDefault="00F92EEC" w:rsidP="00F92EEC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30.</w:t>
      </w:r>
    </w:p>
    <w:p w:rsidR="002249E0" w:rsidRPr="002249E0" w:rsidRDefault="002249E0" w:rsidP="002249E0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Nakon završenog gašenja požara ravnatelj u dogovoru sa zapovjednikom vatrogasne postrojbe koja je gasila požar, treba na mjestu požara: </w:t>
      </w:r>
    </w:p>
    <w:p w:rsidR="002249E0" w:rsidRPr="002249E0" w:rsidRDefault="002249E0" w:rsidP="002249E0">
      <w:pPr>
        <w:numPr>
          <w:ilvl w:val="0"/>
          <w:numId w:val="2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osigurati dežurstvo do jutra ako je požar gašen noću</w:t>
      </w:r>
    </w:p>
    <w:p w:rsidR="002249E0" w:rsidRPr="002249E0" w:rsidRDefault="002249E0" w:rsidP="002249E0">
      <w:pPr>
        <w:numPr>
          <w:ilvl w:val="0"/>
          <w:numId w:val="21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lastRenderedPageBreak/>
        <w:t>osigurati dežurstvo, koje će trajati zavisno od procjene mogućnosti ponovnog izbijanja požara.</w:t>
      </w:r>
    </w:p>
    <w:p w:rsidR="00F92EEC" w:rsidRDefault="00F92EEC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31.</w:t>
      </w:r>
    </w:p>
    <w:p w:rsidR="002249E0" w:rsidRDefault="002249E0" w:rsidP="00F92EE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Uporabljena oprema i sredstva u gašenju požara trebaju se što prije nakon završetka gašenja požara dovesti u potpuno ispravno stanje.</w:t>
      </w:r>
    </w:p>
    <w:p w:rsidR="002249E0" w:rsidRPr="002249E0" w:rsidRDefault="002249E0" w:rsidP="002249E0">
      <w:pPr>
        <w:ind w:left="3552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       Članak 32.</w:t>
      </w:r>
    </w:p>
    <w:p w:rsidR="002249E0" w:rsidRPr="002249E0" w:rsidRDefault="002249E0" w:rsidP="002249E0">
      <w:pPr>
        <w:spacing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Ravnatelj Škole dužan je o provedenim istražnim radnjama  u svezi s nastankom požara u Školi izvijestiti školski odbor i osnivača.</w:t>
      </w: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XVI. EVIDENCIJA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33.</w:t>
      </w:r>
    </w:p>
    <w:p w:rsidR="002249E0" w:rsidRPr="002249E0" w:rsidRDefault="002249E0" w:rsidP="002249E0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U Školi se vodi evidencija: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 osposobljavanju djelatnika prema programima osposobljavanja pučanstva za provedbu preventivnih mjera zaštite od požara, gašenja početnih požara i spašavanja ljudi i imovine ugroženih požarom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 požarima u Školi i razlozima njihova nastanka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 analizi događaja koji mogu dovesti do požara te poduzimanju mjera potrebnih da do takvih događaja više ne dođe</w:t>
      </w:r>
    </w:p>
    <w:p w:rsidR="002249E0" w:rsidRPr="002249E0" w:rsidRDefault="002249E0" w:rsidP="002249E0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 ispunjenju obveza iz članaka 9., 10., 11., 12. i 13. ovoga Pravilnika.</w:t>
      </w:r>
    </w:p>
    <w:p w:rsidR="002249E0" w:rsidRDefault="002249E0" w:rsidP="002249E0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34.</w:t>
      </w:r>
    </w:p>
    <w:p w:rsidR="002249E0" w:rsidRPr="002249E0" w:rsidRDefault="002249E0" w:rsidP="002249E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Evidencije iz članka 33. ovoga Pravilnika vode se na odgovarajućem obrascu.</w:t>
      </w:r>
    </w:p>
    <w:p w:rsidR="002249E0" w:rsidRPr="002249E0" w:rsidRDefault="002249E0" w:rsidP="002249E0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Za pravilno vođenje evidencije iz stavka 1. ovoga članka odgovoran je ravnatelj.</w:t>
      </w:r>
    </w:p>
    <w:p w:rsidR="002249E0" w:rsidRPr="002249E0" w:rsidRDefault="002249E0" w:rsidP="002249E0">
      <w:pPr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70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b/>
          <w:sz w:val="24"/>
          <w:szCs w:val="24"/>
        </w:rPr>
        <w:t>XVII. PRIJELAZNE I ZAVRŠNE ODREDBE</w:t>
      </w:r>
    </w:p>
    <w:p w:rsidR="002249E0" w:rsidRDefault="002249E0" w:rsidP="002249E0">
      <w:pPr>
        <w:pStyle w:val="Bezproreda"/>
      </w:pP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35.</w:t>
      </w:r>
    </w:p>
    <w:p w:rsidR="002249E0" w:rsidRPr="002249E0" w:rsidRDefault="002249E0" w:rsidP="002249E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Ovaj Pravilnik stupa na snagu danom objave na oglasnoj ploči Škole.</w:t>
      </w:r>
    </w:p>
    <w:p w:rsidR="002249E0" w:rsidRPr="002249E0" w:rsidRDefault="002249E0" w:rsidP="002249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Članak 36.</w:t>
      </w:r>
    </w:p>
    <w:p w:rsidR="002249E0" w:rsidRPr="002249E0" w:rsidRDefault="002249E0" w:rsidP="002249E0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>Stupanjem na snagu ovoga Pravilnika prestaje važiti Pravilnik o zaštiti od požara od  05. lipnja 2009. godine, KLASA: 003-05/09-01/02, URBROJ: 2198-1-42-09-1.</w:t>
      </w:r>
    </w:p>
    <w:p w:rsidR="00F92EEC" w:rsidRDefault="00F92EEC" w:rsidP="002249E0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Default="002249E0" w:rsidP="002249E0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Predsjednik Školskog odbora:</w:t>
      </w:r>
    </w:p>
    <w:p w:rsidR="00F92EEC" w:rsidRPr="002249E0" w:rsidRDefault="00F92EEC" w:rsidP="002249E0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Rikardo </w:t>
      </w:r>
      <w:proofErr w:type="spellStart"/>
      <w:r w:rsidRPr="002249E0">
        <w:rPr>
          <w:rFonts w:ascii="Times New Roman" w:eastAsia="Times New Roman" w:hAnsi="Times New Roman" w:cs="Times New Roman"/>
          <w:sz w:val="24"/>
          <w:szCs w:val="24"/>
        </w:rPr>
        <w:t>Baričić</w:t>
      </w:r>
      <w:proofErr w:type="spellEnd"/>
      <w:r w:rsidRPr="002249E0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F92EEC" w:rsidRDefault="00F92EEC" w:rsidP="002249E0">
      <w:pPr>
        <w:pStyle w:val="Bezproreda"/>
      </w:pPr>
    </w:p>
    <w:p w:rsidR="002249E0" w:rsidRPr="00F92EEC" w:rsidRDefault="00F92EEC" w:rsidP="002249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EC">
        <w:rPr>
          <w:rFonts w:ascii="Times New Roman" w:hAnsi="Times New Roman" w:cs="Times New Roman"/>
          <w:sz w:val="24"/>
          <w:szCs w:val="24"/>
        </w:rPr>
        <w:t>KLASA: 003-05/16-01/</w:t>
      </w:r>
      <w:proofErr w:type="spellStart"/>
      <w:r w:rsidRPr="00F92EEC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249E0" w:rsidRPr="00F92EEC" w:rsidRDefault="00F92EEC" w:rsidP="002249E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EC">
        <w:rPr>
          <w:rFonts w:ascii="Times New Roman" w:hAnsi="Times New Roman" w:cs="Times New Roman"/>
          <w:sz w:val="24"/>
          <w:szCs w:val="24"/>
        </w:rPr>
        <w:t>URBROJ: 2198-1-42-16-1</w:t>
      </w:r>
    </w:p>
    <w:p w:rsidR="002249E0" w:rsidRDefault="002249E0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Pr="002249E0" w:rsidRDefault="00F92EEC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Ovaj Pravilnik o zaštiti od požara objavljen je na oglasnoj ploči dana </w:t>
      </w:r>
      <w:r w:rsidR="00F92EEC">
        <w:rPr>
          <w:rFonts w:ascii="Times New Roman" w:eastAsia="Times New Roman" w:hAnsi="Times New Roman" w:cs="Times New Roman"/>
          <w:sz w:val="24"/>
          <w:szCs w:val="24"/>
        </w:rPr>
        <w:t>2. veljače 2016.</w:t>
      </w: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 godine. </w:t>
      </w:r>
    </w:p>
    <w:p w:rsidR="002249E0" w:rsidRPr="002249E0" w:rsidRDefault="002249E0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Default="00F92EEC" w:rsidP="0022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49E0" w:rsidRPr="002249E0" w:rsidRDefault="002249E0" w:rsidP="0022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Ravnateljica Škole: </w:t>
      </w:r>
    </w:p>
    <w:p w:rsidR="002249E0" w:rsidRDefault="002249E0" w:rsidP="0022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EEC" w:rsidRPr="002249E0" w:rsidRDefault="00F92EEC" w:rsidP="0022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607E" w:rsidRPr="002249E0" w:rsidRDefault="002249E0" w:rsidP="00224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Gordana </w:t>
      </w:r>
      <w:proofErr w:type="spellStart"/>
      <w:r w:rsidRPr="002249E0">
        <w:rPr>
          <w:rFonts w:ascii="Times New Roman" w:eastAsia="Times New Roman" w:hAnsi="Times New Roman" w:cs="Times New Roman"/>
          <w:sz w:val="24"/>
          <w:szCs w:val="24"/>
        </w:rPr>
        <w:t>Kurtov</w:t>
      </w:r>
      <w:proofErr w:type="spellEnd"/>
      <w:r w:rsidRPr="002249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249E0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2249E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A607E" w:rsidRPr="002249E0" w:rsidSect="00D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A5"/>
    <w:multiLevelType w:val="hybridMultilevel"/>
    <w:tmpl w:val="4E100AD0"/>
    <w:lvl w:ilvl="0" w:tplc="507AD3FE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0696991"/>
    <w:multiLevelType w:val="hybridMultilevel"/>
    <w:tmpl w:val="9454DCD8"/>
    <w:lvl w:ilvl="0" w:tplc="BF0238F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A3A0FBB"/>
    <w:multiLevelType w:val="hybridMultilevel"/>
    <w:tmpl w:val="3AA08318"/>
    <w:lvl w:ilvl="0" w:tplc="2E6416C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05E0873"/>
    <w:multiLevelType w:val="hybridMultilevel"/>
    <w:tmpl w:val="690A09DC"/>
    <w:lvl w:ilvl="0" w:tplc="355EC92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2FB511E"/>
    <w:multiLevelType w:val="hybridMultilevel"/>
    <w:tmpl w:val="E878D122"/>
    <w:lvl w:ilvl="0" w:tplc="E17285D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0A5427"/>
    <w:multiLevelType w:val="hybridMultilevel"/>
    <w:tmpl w:val="B77CC2CC"/>
    <w:lvl w:ilvl="0" w:tplc="DD5E223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155D3F9D"/>
    <w:multiLevelType w:val="hybridMultilevel"/>
    <w:tmpl w:val="5D7A976A"/>
    <w:lvl w:ilvl="0" w:tplc="8318B93A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1D81E24"/>
    <w:multiLevelType w:val="hybridMultilevel"/>
    <w:tmpl w:val="4994104E"/>
    <w:lvl w:ilvl="0" w:tplc="8954EB8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7CC6E89"/>
    <w:multiLevelType w:val="hybridMultilevel"/>
    <w:tmpl w:val="D0167EB2"/>
    <w:lvl w:ilvl="0" w:tplc="3B102E6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094261"/>
    <w:multiLevelType w:val="hybridMultilevel"/>
    <w:tmpl w:val="69A8C528"/>
    <w:lvl w:ilvl="0" w:tplc="65A60CB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940151C"/>
    <w:multiLevelType w:val="hybridMultilevel"/>
    <w:tmpl w:val="1CFC3F70"/>
    <w:lvl w:ilvl="0" w:tplc="A8648D38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F8F0090"/>
    <w:multiLevelType w:val="hybridMultilevel"/>
    <w:tmpl w:val="8F80AF58"/>
    <w:lvl w:ilvl="0" w:tplc="695A156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01D524C"/>
    <w:multiLevelType w:val="hybridMultilevel"/>
    <w:tmpl w:val="6C4E546C"/>
    <w:lvl w:ilvl="0" w:tplc="D7964EB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3672A4"/>
    <w:multiLevelType w:val="hybridMultilevel"/>
    <w:tmpl w:val="13F4E01A"/>
    <w:lvl w:ilvl="0" w:tplc="4590059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5B02CDD"/>
    <w:multiLevelType w:val="hybridMultilevel"/>
    <w:tmpl w:val="D23A7438"/>
    <w:lvl w:ilvl="0" w:tplc="3CA867D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6A30516"/>
    <w:multiLevelType w:val="hybridMultilevel"/>
    <w:tmpl w:val="FFF27BD8"/>
    <w:lvl w:ilvl="0" w:tplc="D1C861A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BB571B3"/>
    <w:multiLevelType w:val="hybridMultilevel"/>
    <w:tmpl w:val="79FAF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4377DE"/>
    <w:multiLevelType w:val="hybridMultilevel"/>
    <w:tmpl w:val="BA20DB00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8">
    <w:nsid w:val="687D5C42"/>
    <w:multiLevelType w:val="hybridMultilevel"/>
    <w:tmpl w:val="C1569B18"/>
    <w:lvl w:ilvl="0" w:tplc="8F0C4ABE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69232E6B"/>
    <w:multiLevelType w:val="hybridMultilevel"/>
    <w:tmpl w:val="57FE3E64"/>
    <w:lvl w:ilvl="0" w:tplc="B80644B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CFC4DFD"/>
    <w:multiLevelType w:val="hybridMultilevel"/>
    <w:tmpl w:val="E2A0ADDA"/>
    <w:lvl w:ilvl="0" w:tplc="CA8E5F8C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D6750ED"/>
    <w:multiLevelType w:val="hybridMultilevel"/>
    <w:tmpl w:val="AB30F4F6"/>
    <w:lvl w:ilvl="0" w:tplc="BD087C5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79895715"/>
    <w:multiLevelType w:val="hybridMultilevel"/>
    <w:tmpl w:val="11F2F0E6"/>
    <w:lvl w:ilvl="0" w:tplc="46E64D2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9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21"/>
  </w:num>
  <w:num w:numId="10">
    <w:abstractNumId w:val="6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14"/>
  </w:num>
  <w:num w:numId="16">
    <w:abstractNumId w:val="22"/>
  </w:num>
  <w:num w:numId="17">
    <w:abstractNumId w:val="1"/>
  </w:num>
  <w:num w:numId="18">
    <w:abstractNumId w:val="15"/>
  </w:num>
  <w:num w:numId="19">
    <w:abstractNumId w:val="11"/>
  </w:num>
  <w:num w:numId="20">
    <w:abstractNumId w:val="20"/>
  </w:num>
  <w:num w:numId="21">
    <w:abstractNumId w:val="16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E0"/>
    <w:rsid w:val="002249E0"/>
    <w:rsid w:val="002412E7"/>
    <w:rsid w:val="005254C8"/>
    <w:rsid w:val="005A607E"/>
    <w:rsid w:val="00F9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4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2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2016-01-29T11:07:00Z</dcterms:created>
  <dcterms:modified xsi:type="dcterms:W3CDTF">2016-02-02T09:54:00Z</dcterms:modified>
</cp:coreProperties>
</file>